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F94F13" w:rsidRPr="00F94F13" w:rsidTr="00FB2147">
        <w:tc>
          <w:tcPr>
            <w:tcW w:w="2092" w:type="dxa"/>
          </w:tcPr>
          <w:p w:rsidR="00F94F13" w:rsidRPr="00F94F13" w:rsidRDefault="00F94F13" w:rsidP="00FB2147">
            <w:pPr>
              <w:pStyle w:val="5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F94F13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111F51B4" wp14:editId="798E2A92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F94F13" w:rsidRPr="00F94F13" w:rsidRDefault="008B689F" w:rsidP="00FB2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366C4F" wp14:editId="37E61779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335915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92B65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75pt,26.45pt" to="370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" strokeweight="1.5pt"/>
                  </w:pict>
                </mc:Fallback>
              </mc:AlternateContent>
            </w:r>
            <w:r w:rsidR="00F94F13" w:rsidRPr="00F94F13">
              <w:rPr>
                <w:rFonts w:ascii="Times New Roman" w:hAnsi="Times New Roman" w:cs="Times New Roman"/>
                <w:b/>
                <w:sz w:val="24"/>
                <w:szCs w:val="24"/>
              </w:rPr>
              <w:t>«ЗАПАДНО-УРАЛЬСКИЙ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F94F13" w:rsidRPr="00F94F13" w:rsidRDefault="00F94F13" w:rsidP="00F94F13">
      <w:pPr>
        <w:pStyle w:val="a9"/>
        <w:spacing w:before="0"/>
        <w:ind w:left="0"/>
        <w:rPr>
          <w:b/>
          <w:sz w:val="24"/>
          <w:szCs w:val="24"/>
        </w:rPr>
      </w:pP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 xml:space="preserve">                                                          УТВЕРЖДАЮ</w:t>
      </w: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>Директор ЧОУ ПО «ЗУГТ»</w:t>
      </w: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>_____________А.В. Теленков</w:t>
      </w: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>«____» _____________2024 г.</w:t>
      </w: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F94F13" w:rsidRPr="00F94F13" w:rsidRDefault="00F94F13" w:rsidP="00F94F13">
      <w:pPr>
        <w:spacing w:before="1"/>
        <w:ind w:left="1102" w:right="11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F13">
        <w:rPr>
          <w:rFonts w:ascii="Times New Roman" w:hAnsi="Times New Roman" w:cs="Times New Roman"/>
          <w:i/>
          <w:sz w:val="24"/>
          <w:szCs w:val="24"/>
        </w:rPr>
        <w:t xml:space="preserve">Методические рекомендации по дисциплине </w:t>
      </w: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</w:p>
    <w:p w:rsidR="00F94F13" w:rsidRPr="00F94F13" w:rsidRDefault="00160BDE" w:rsidP="00F94F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38.02.08 Торговое дело </w:t>
      </w:r>
      <w:bookmarkStart w:id="0" w:name="_GoBack"/>
      <w:bookmarkEnd w:id="0"/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  <w:r w:rsidRPr="00F94F13">
        <w:rPr>
          <w:b/>
          <w:sz w:val="24"/>
          <w:szCs w:val="24"/>
        </w:rPr>
        <w:t>Пермь 2024</w:t>
      </w:r>
    </w:p>
    <w:p w:rsidR="00F94F13" w:rsidRPr="00F94F13" w:rsidRDefault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Методическое указания разработаны </w:t>
      </w:r>
      <w:r w:rsidRPr="00F94F1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F94F13">
        <w:rPr>
          <w:rFonts w:ascii="Times New Roman" w:hAnsi="Times New Roman" w:cs="Times New Roman"/>
          <w:sz w:val="24"/>
          <w:szCs w:val="24"/>
        </w:rPr>
        <w:t>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образовательного стандарта (далее – ФГОС) для специальностей среднего профессионального образования (далее – СПО).</w:t>
      </w:r>
    </w:p>
    <w:p w:rsidR="00F94F13" w:rsidRPr="00F94F13" w:rsidRDefault="00F94F13" w:rsidP="00F94F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  <w:r w:rsidRPr="00F94F13">
        <w:rPr>
          <w:rFonts w:ascii="Times New Roman" w:hAnsi="Times New Roman" w:cs="Times New Roman"/>
          <w:sz w:val="24"/>
          <w:szCs w:val="24"/>
        </w:rPr>
        <w:t xml:space="preserve"> ЧОУ ПО «Западно – Уральский горный техникум»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F94F13">
        <w:rPr>
          <w:rFonts w:ascii="Times New Roman" w:hAnsi="Times New Roman" w:cs="Times New Roman"/>
          <w:sz w:val="24"/>
          <w:szCs w:val="24"/>
        </w:rPr>
        <w:t xml:space="preserve">  Останина М.А. -  преподаватель ЧОУ ПО «ЗУГТ»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Рассмотрено и одобрено</w:t>
      </w:r>
      <w:r w:rsidRPr="00F94F13">
        <w:rPr>
          <w:rFonts w:ascii="Times New Roman" w:hAnsi="Times New Roman" w:cs="Times New Roman"/>
          <w:sz w:val="24"/>
          <w:szCs w:val="24"/>
        </w:rPr>
        <w:t xml:space="preserve"> на заседании методического совета ЧОУ ПО «ЗУГТ»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Протокол №3 от 20.05.2024 г.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     Данное пособие содержит теоретический материал по дисциплине, содержание практических занятий, задания для самостоятельной работы студентов и методические указания по выполнению домашней контрольной работы.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        Методические указания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F94F13">
        <w:rPr>
          <w:rFonts w:ascii="Times New Roman" w:hAnsi="Times New Roman" w:cs="Times New Roman"/>
          <w:sz w:val="24"/>
          <w:szCs w:val="24"/>
        </w:rPr>
        <w:t xml:space="preserve"> самостоятельной работы студентов заочной формы обучения  дисциплины </w:t>
      </w:r>
      <w:r w:rsidRPr="00F94F13">
        <w:rPr>
          <w:rFonts w:ascii="Times New Roman" w:hAnsi="Times New Roman" w:cs="Times New Roman"/>
          <w:i/>
          <w:sz w:val="24"/>
          <w:szCs w:val="24"/>
        </w:rPr>
        <w:t>СГ.04 Физическая  культура</w:t>
      </w:r>
      <w:r w:rsidRPr="00F94F13">
        <w:rPr>
          <w:rFonts w:ascii="Times New Roman" w:hAnsi="Times New Roman" w:cs="Times New Roman"/>
          <w:sz w:val="24"/>
          <w:szCs w:val="24"/>
        </w:rPr>
        <w:t xml:space="preserve">  разработаны в соответствии с  ФГОС по специальностям  СПО.</w:t>
      </w:r>
      <w:r w:rsidRPr="00F94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Дисциплина СГ.04 </w:t>
      </w:r>
      <w:r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Pr="00F94F13">
        <w:rPr>
          <w:rFonts w:ascii="Times New Roman" w:hAnsi="Times New Roman" w:cs="Times New Roman"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относится к циклу общих гуманитарных и социально-гуманитарных х дисциплин (СГ.00) в структуре программы подготовки специалистов среднего звена (далее – ППССЗ).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Заочная форма обучения предусматривает самостоятельное изучение дисциплины по методическим указаниям, рекомендованной литературе, выполнение контрольной работы, предусматривающей задания теоретического и практического характера.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Важно, чтобы кроме рекомендованной литературы, студент использовал вновь издаваемые учебные пособия, Интернет ресурсы.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 процессе работы над курсом рекомендуется вести конспект, выписывая научно-методические основы и учебно-практические основы  формирования физической культуры личности, отрабатывать вопросы самоконтроля, решать предложенные задачи.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Все это способствует более прочному усвоению учебного материала.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В соответствии с ФГОС СПО в результате изучения дисциплины </w:t>
      </w:r>
      <w:r w:rsidRPr="00F94F13">
        <w:rPr>
          <w:rFonts w:ascii="Times New Roman" w:hAnsi="Times New Roman" w:cs="Times New Roman"/>
          <w:b/>
          <w:i/>
          <w:iCs/>
          <w:sz w:val="24"/>
          <w:szCs w:val="24"/>
        </w:rPr>
        <w:t>студент должен</w:t>
      </w: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i/>
          <w:iCs/>
          <w:sz w:val="24"/>
          <w:szCs w:val="24"/>
        </w:rPr>
        <w:t>знать:</w:t>
      </w:r>
    </w:p>
    <w:p w:rsidR="00F94F13" w:rsidRPr="00F94F13" w:rsidRDefault="00F94F13" w:rsidP="00F94F1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- о роли физической культуры в общекультурном, </w:t>
      </w:r>
    </w:p>
    <w:p w:rsidR="00F94F13" w:rsidRPr="00F94F13" w:rsidRDefault="00F94F13" w:rsidP="00F94F1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- профессиональном и социальном развитии человека;</w:t>
      </w:r>
    </w:p>
    <w:p w:rsidR="00F94F13" w:rsidRPr="00F94F13" w:rsidRDefault="00F94F13" w:rsidP="00F94F13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-основы здорового образа жизни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:rsidR="00F94F13" w:rsidRPr="00F94F13" w:rsidRDefault="00F94F13" w:rsidP="00F94F13">
      <w:p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F94F13" w:rsidRPr="00F94F13" w:rsidRDefault="00F94F13" w:rsidP="00F94F13">
      <w:pPr>
        <w:pStyle w:val="ConsPlusNonformat"/>
        <w:widowControl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 </w:t>
      </w:r>
      <w:r w:rsidRPr="00F94F13">
        <w:rPr>
          <w:rFonts w:ascii="Times New Roman" w:hAnsi="Times New Roman" w:cs="Times New Roman"/>
          <w:sz w:val="24"/>
          <w:szCs w:val="24"/>
        </w:rPr>
        <w:tab/>
      </w:r>
    </w:p>
    <w:p w:rsidR="00F94F13" w:rsidRPr="00F94F13" w:rsidRDefault="00F94F13" w:rsidP="00F94F13">
      <w:pPr>
        <w:pStyle w:val="3"/>
        <w:spacing w:before="0"/>
        <w:ind w:firstLine="284"/>
        <w:jc w:val="both"/>
        <w:rPr>
          <w:rFonts w:ascii="Times New Roman" w:hAnsi="Times New Roman"/>
          <w:b w:val="0"/>
          <w:i w:val="0"/>
          <w:szCs w:val="24"/>
        </w:rPr>
      </w:pPr>
    </w:p>
    <w:p w:rsidR="00F94F13" w:rsidRPr="00F94F13" w:rsidRDefault="00F94F13" w:rsidP="00F94F13">
      <w:pPr>
        <w:pStyle w:val="3"/>
        <w:spacing w:before="0"/>
        <w:ind w:firstLine="284"/>
        <w:jc w:val="both"/>
        <w:rPr>
          <w:rFonts w:ascii="Times New Roman" w:hAnsi="Times New Roman"/>
          <w:b w:val="0"/>
          <w:i w:val="0"/>
          <w:szCs w:val="24"/>
        </w:rPr>
      </w:pPr>
      <w:r w:rsidRPr="00F94F13">
        <w:rPr>
          <w:rFonts w:ascii="Times New Roman" w:hAnsi="Times New Roman"/>
          <w:b w:val="0"/>
          <w:i w:val="0"/>
          <w:szCs w:val="24"/>
        </w:rPr>
        <w:t xml:space="preserve">Целью изучения СГ.04  Физическая культура  является усвоение обучающимся теоретических знаний и приобретение умений, а также формирование </w:t>
      </w:r>
      <w:r w:rsidRPr="00F94F13">
        <w:rPr>
          <w:rFonts w:ascii="Times New Roman" w:hAnsi="Times New Roman"/>
          <w:b w:val="0"/>
          <w:i w:val="0"/>
          <w:szCs w:val="24"/>
          <w:u w:val="single"/>
        </w:rPr>
        <w:t>общих (ОК) (частично) компетенций</w:t>
      </w:r>
      <w:r w:rsidRPr="00F94F13">
        <w:rPr>
          <w:rFonts w:ascii="Times New Roman" w:hAnsi="Times New Roman"/>
          <w:b w:val="0"/>
          <w:i w:val="0"/>
          <w:szCs w:val="24"/>
        </w:rPr>
        <w:t>: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08"/>
        <w:gridCol w:w="8327"/>
      </w:tblGrid>
      <w:tr w:rsidR="00F94F13" w:rsidRPr="00F94F13" w:rsidTr="00FB2147">
        <w:trPr>
          <w:trHeight w:val="756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94F13" w:rsidRPr="00F94F13" w:rsidRDefault="00F94F13" w:rsidP="00FB21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F13" w:rsidRPr="00F94F13" w:rsidRDefault="00F94F13" w:rsidP="00FB21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94F13" w:rsidRPr="00F94F13" w:rsidTr="00FB2147">
        <w:trPr>
          <w:trHeight w:val="561"/>
        </w:trPr>
        <w:tc>
          <w:tcPr>
            <w:tcW w:w="5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4F13" w:rsidRPr="00F94F13" w:rsidRDefault="00F94F13" w:rsidP="00FB2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94F13" w:rsidRPr="00F94F13" w:rsidTr="00FB2147">
        <w:trPr>
          <w:trHeight w:val="561"/>
        </w:trPr>
        <w:tc>
          <w:tcPr>
            <w:tcW w:w="5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4F13" w:rsidRPr="00F94F13" w:rsidRDefault="00F94F13" w:rsidP="00FB2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94F13" w:rsidRPr="00F94F13" w:rsidTr="00FB2147">
        <w:trPr>
          <w:trHeight w:val="781"/>
        </w:trPr>
        <w:tc>
          <w:tcPr>
            <w:tcW w:w="5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</w:tbl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3. СОДЕРЖАНИЕ УЧЕБНОЙ ДИСЦИПЛИНЫ</w:t>
      </w: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rFonts w:eastAsia="Courier New"/>
          <w:b/>
          <w:color w:val="000000"/>
          <w:sz w:val="24"/>
          <w:szCs w:val="24"/>
        </w:rPr>
      </w:pPr>
      <w:r w:rsidRPr="00F94F13">
        <w:rPr>
          <w:rFonts w:eastAsia="Courier New"/>
          <w:b/>
          <w:color w:val="000000"/>
          <w:sz w:val="24"/>
          <w:szCs w:val="24"/>
        </w:rPr>
        <w:t>Социально-биологические основы физической культуры</w:t>
      </w:r>
    </w:p>
    <w:p w:rsidR="00F94F13" w:rsidRPr="00F94F13" w:rsidRDefault="00F94F13" w:rsidP="00F94F13">
      <w:pPr>
        <w:pStyle w:val="a7"/>
        <w:jc w:val="both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both"/>
        <w:rPr>
          <w:b/>
          <w:sz w:val="24"/>
          <w:szCs w:val="24"/>
        </w:rPr>
      </w:pPr>
      <w:r w:rsidRPr="00F94F13">
        <w:rPr>
          <w:sz w:val="24"/>
          <w:szCs w:val="24"/>
        </w:rPr>
        <w:tab/>
        <w:t>Физическая культура и спорт как социальные явления</w:t>
      </w:r>
      <w:r w:rsidRPr="00F94F13">
        <w:rPr>
          <w:b/>
          <w:bCs/>
          <w:sz w:val="24"/>
          <w:szCs w:val="24"/>
        </w:rPr>
        <w:t xml:space="preserve">, </w:t>
      </w:r>
      <w:r w:rsidRPr="00F94F13">
        <w:rPr>
          <w:sz w:val="24"/>
          <w:szCs w:val="24"/>
        </w:rPr>
        <w:t>как явления культуры</w:t>
      </w:r>
      <w:r w:rsidRPr="00F94F13">
        <w:rPr>
          <w:b/>
          <w:bCs/>
          <w:sz w:val="24"/>
          <w:szCs w:val="24"/>
        </w:rPr>
        <w:t xml:space="preserve">. </w:t>
      </w:r>
      <w:r w:rsidRPr="00F94F13">
        <w:rPr>
          <w:sz w:val="24"/>
          <w:szCs w:val="24"/>
        </w:rPr>
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ab/>
        <w:t>Социально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94F13">
        <w:rPr>
          <w:rFonts w:ascii="Times New Roman" w:hAnsi="Times New Roman" w:cs="Times New Roman"/>
          <w:sz w:val="24"/>
          <w:szCs w:val="24"/>
        </w:rPr>
        <w:t>биологические основы физической культуры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4F13">
        <w:rPr>
          <w:rFonts w:ascii="Times New Roman" w:hAnsi="Times New Roman" w:cs="Times New Roman"/>
          <w:sz w:val="24"/>
          <w:szCs w:val="24"/>
        </w:rPr>
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ab/>
        <w:t>Основы здорового образа и стиля жизни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ab/>
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</w:r>
    </w:p>
    <w:p w:rsidR="00F94F13" w:rsidRPr="00F94F13" w:rsidRDefault="00F94F13" w:rsidP="00F94F1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F94F13" w:rsidRPr="00F94F13" w:rsidRDefault="00F94F13" w:rsidP="00F94F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Выполнение комплексов дыхательных упражнений.</w:t>
      </w:r>
    </w:p>
    <w:p w:rsidR="00F94F13" w:rsidRPr="00F94F13" w:rsidRDefault="00F94F13" w:rsidP="00F94F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Выполнение комплексов утренней гимнастики. </w:t>
      </w:r>
    </w:p>
    <w:p w:rsidR="00F94F13" w:rsidRPr="00F94F13" w:rsidRDefault="00F94F13" w:rsidP="00F94F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Выполнение комплексов упражнений для глаз. </w:t>
      </w:r>
    </w:p>
    <w:p w:rsidR="00F94F13" w:rsidRPr="00F94F13" w:rsidRDefault="00F94F13" w:rsidP="00F94F1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обучающихся</w:t>
      </w:r>
    </w:p>
    <w:p w:rsidR="00F94F13" w:rsidRPr="00F94F13" w:rsidRDefault="00F94F13" w:rsidP="00F94F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4F13">
        <w:rPr>
          <w:rFonts w:ascii="Times New Roman" w:hAnsi="Times New Roman" w:cs="Times New Roman"/>
          <w:i/>
          <w:sz w:val="24"/>
          <w:szCs w:val="24"/>
        </w:rPr>
        <w:t xml:space="preserve">Выполнение комплексов утренней гигиенической гимнастики. </w:t>
      </w:r>
    </w:p>
    <w:p w:rsidR="00F94F13" w:rsidRPr="00F94F13" w:rsidRDefault="00F94F13" w:rsidP="00F94F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4F13">
        <w:rPr>
          <w:rFonts w:ascii="Times New Roman" w:hAnsi="Times New Roman" w:cs="Times New Roman"/>
          <w:i/>
          <w:sz w:val="24"/>
          <w:szCs w:val="24"/>
        </w:rPr>
        <w:t>Соблюдение оптимальных режимов суточной двигательной активности на основе выполнения физических упражнений</w:t>
      </w:r>
    </w:p>
    <w:p w:rsidR="00F94F13" w:rsidRPr="00F94F13" w:rsidRDefault="00F94F13" w:rsidP="00F94F13">
      <w:pPr>
        <w:pStyle w:val="a7"/>
        <w:jc w:val="both"/>
        <w:rPr>
          <w:i/>
          <w:sz w:val="24"/>
          <w:szCs w:val="24"/>
        </w:rPr>
      </w:pPr>
    </w:p>
    <w:p w:rsidR="00F94F13" w:rsidRPr="00F94F13" w:rsidRDefault="00F94F13" w:rsidP="00F94F13">
      <w:pPr>
        <w:pStyle w:val="a7"/>
        <w:jc w:val="both"/>
        <w:rPr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F13" w:rsidRPr="00F94F13" w:rsidRDefault="00F94F13" w:rsidP="00F94F13">
      <w:pPr>
        <w:pStyle w:val="6"/>
        <w:ind w:left="644"/>
        <w:rPr>
          <w:sz w:val="24"/>
          <w:szCs w:val="24"/>
          <w:lang w:val="ru-RU"/>
        </w:rPr>
      </w:pPr>
      <w:r w:rsidRPr="00F94F13">
        <w:rPr>
          <w:sz w:val="24"/>
          <w:szCs w:val="24"/>
          <w:lang w:val="ru-RU"/>
        </w:rPr>
        <w:t xml:space="preserve">                      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br w:type="page"/>
      </w:r>
      <w:r w:rsidRPr="00F94F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 xml:space="preserve">ПЕРЕЧЬ ВОПРОСОВ К ПРОВЕДЕНИЮ 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ПРАКТИЧЕСКОЙ РАБОТЫ (СЕМИНАРА)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Тема № 1 Основы здорового образа жизни. Физическая культура в обеспечении здоровья.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>- Понятие физичекой культуры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>- Здоровый образ жизни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Двигательная активность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Понятие личной гигиены</w:t>
      </w:r>
      <w:r>
        <w:rPr>
          <w:rStyle w:val="c1"/>
        </w:rPr>
        <w:t xml:space="preserve"> 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Тема № 2 Психологические основы учебного труда и интеллектуальной деятельности. Средства физической культуры в регулировании работоспособности.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 xml:space="preserve">- Процессы психофизической подготовки к будущей профессиональной деятельности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 Понятие ППФП в физической культуре, цель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Психология соперническива и командной игры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Методы контроля при выполнении физических нагрузок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Тема № 3 Общая физическая и специальная подготовка в системе физического воспитания.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pStyle w:val="c4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 xml:space="preserve">- Планирование и проведение самостоятельных занятий по физичисеской нагрузки. 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 xml:space="preserve">- Легкая атлетика. Виды.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</w:rPr>
      </w:pPr>
      <w:r w:rsidRPr="00F94F13">
        <w:rPr>
          <w:rStyle w:val="c1"/>
          <w:color w:val="000000"/>
        </w:rPr>
        <w:t>- Физические упражнения. Виды.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</w:rPr>
      </w:pPr>
      <w:r w:rsidRPr="00F94F13">
        <w:rPr>
          <w:rStyle w:val="c1"/>
          <w:color w:val="000000"/>
        </w:rPr>
        <w:t xml:space="preserve">- Силовые упражнения. Виды.  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 xml:space="preserve">- Формы производственной гимнастики. 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pStyle w:val="6"/>
        <w:ind w:firstLine="0"/>
        <w:jc w:val="center"/>
        <w:rPr>
          <w:b/>
          <w:sz w:val="24"/>
          <w:szCs w:val="24"/>
          <w:lang w:val="ru-RU"/>
        </w:rPr>
      </w:pPr>
      <w:r w:rsidRPr="00F94F13">
        <w:rPr>
          <w:b/>
          <w:sz w:val="24"/>
          <w:szCs w:val="24"/>
          <w:lang w:val="ru-RU"/>
        </w:rPr>
        <w:lastRenderedPageBreak/>
        <w:t>КОНТРОЛЬНАЯ РАБОТА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pStyle w:val="6"/>
        <w:ind w:left="567"/>
        <w:jc w:val="center"/>
        <w:rPr>
          <w:b/>
          <w:sz w:val="24"/>
          <w:szCs w:val="24"/>
          <w:lang w:val="ru-RU"/>
        </w:rPr>
      </w:pPr>
      <w:r w:rsidRPr="00F94F13">
        <w:rPr>
          <w:b/>
          <w:sz w:val="24"/>
          <w:szCs w:val="24"/>
          <w:lang w:val="ru-RU"/>
        </w:rPr>
        <w:t>5.1   Методические указания к выполнению контрольной работы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Необходимым этапом самостоятельной работы для студентов заочной формы обучения над программным материалом является выполнение контрольной работы по предложенному варианту.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Контрольная работа - это самостоятельная работа студента с литературой, ответы на поставленные вопросы и выполнение конкретных заданий, она должна показать умение студента кратко и четко отвечать на поставленные в теме вопросы, подбирать и использовать необходимые для ответа материалы.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Цель конкретной работы - привить навыки самостоятельного изучения учебного материала, закрепление знаний по изучаемой дисциплине. </w:t>
      </w:r>
    </w:p>
    <w:p w:rsidR="00F94F13" w:rsidRPr="00F94F13" w:rsidRDefault="00F94F13" w:rsidP="00F94F13">
      <w:pPr>
        <w:pStyle w:val="3"/>
        <w:ind w:firstLine="709"/>
        <w:jc w:val="both"/>
        <w:rPr>
          <w:rFonts w:ascii="Times New Roman" w:hAnsi="Times New Roman"/>
          <w:b w:val="0"/>
          <w:szCs w:val="24"/>
        </w:rPr>
      </w:pPr>
      <w:r w:rsidRPr="00F94F13">
        <w:rPr>
          <w:rFonts w:ascii="Times New Roman" w:hAnsi="Times New Roman"/>
          <w:b w:val="0"/>
          <w:szCs w:val="24"/>
        </w:rPr>
        <w:t>Контрольная работа должна быть выполнена в установленные учебным графиком сроки,  выполнена в соответствии с требованиями.</w:t>
      </w:r>
    </w:p>
    <w:p w:rsidR="00F94F13" w:rsidRPr="00F94F13" w:rsidRDefault="00F94F13" w:rsidP="00F94F13">
      <w:pPr>
        <w:pStyle w:val="3"/>
        <w:ind w:firstLine="709"/>
        <w:jc w:val="both"/>
        <w:rPr>
          <w:rFonts w:ascii="Times New Roman" w:hAnsi="Times New Roman"/>
          <w:b w:val="0"/>
          <w:szCs w:val="24"/>
        </w:rPr>
      </w:pPr>
      <w:r w:rsidRPr="00F94F13">
        <w:rPr>
          <w:rFonts w:ascii="Times New Roman" w:hAnsi="Times New Roman"/>
          <w:b w:val="0"/>
          <w:szCs w:val="24"/>
        </w:rPr>
        <w:t xml:space="preserve"> К выполнению работы следует приступить только после тщательного изучения теоретического материала согласно содержанию программы. </w:t>
      </w:r>
    </w:p>
    <w:p w:rsidR="00F94F13" w:rsidRPr="00F94F13" w:rsidRDefault="00F94F13" w:rsidP="00F94F13">
      <w:pPr>
        <w:pStyle w:val="3"/>
        <w:ind w:firstLine="709"/>
        <w:jc w:val="both"/>
        <w:rPr>
          <w:rFonts w:ascii="Times New Roman" w:hAnsi="Times New Roman"/>
          <w:b w:val="0"/>
          <w:szCs w:val="24"/>
        </w:rPr>
      </w:pPr>
      <w:r w:rsidRPr="00F94F13">
        <w:rPr>
          <w:rFonts w:ascii="Times New Roman" w:hAnsi="Times New Roman"/>
          <w:b w:val="0"/>
          <w:szCs w:val="24"/>
        </w:rPr>
        <w:t xml:space="preserve">Ответы на вопросы нужно начинать с новой страницы. Вопросы необходимо переписывать полностью. Ответы на них должны быть четкими и конкретными, содержать необходимые иллюстрации (схемы, графики, таблицы), ссылки на литературу. 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Получив контрольную работу после проверки, студент должен ознакомиться с рецензией и с учетом замечаний доработать отдельные вопросы.</w:t>
      </w:r>
    </w:p>
    <w:p w:rsidR="00F94F13" w:rsidRPr="00F94F13" w:rsidRDefault="00F94F13" w:rsidP="00F94F13">
      <w:pPr>
        <w:pStyle w:val="c10c27"/>
        <w:jc w:val="both"/>
        <w:rPr>
          <w:rStyle w:val="c3"/>
        </w:rPr>
      </w:pPr>
      <w:r w:rsidRPr="00F94F13">
        <w:rPr>
          <w:rStyle w:val="c3"/>
        </w:rPr>
        <w:t xml:space="preserve">          Контрольная работа, признанная рецензентом удовлетворительной, оценивается «зачтено». Удовлетворительной считается работа, выполненная не менее,  чем на 70%. </w:t>
      </w:r>
    </w:p>
    <w:p w:rsidR="00F94F13" w:rsidRPr="00F94F13" w:rsidRDefault="00F94F13" w:rsidP="00F94F13">
      <w:pPr>
        <w:pStyle w:val="c10c27"/>
        <w:jc w:val="both"/>
      </w:pPr>
      <w:r w:rsidRPr="00F94F13">
        <w:rPr>
          <w:rStyle w:val="c3"/>
        </w:rPr>
        <w:t xml:space="preserve">         В случае,  если контрольная работа «зачтена условно», преподаватель дает указания по устранению недостатков, рекомендует раздел или тему учебников, которые должен изучить студент. </w:t>
      </w:r>
    </w:p>
    <w:p w:rsidR="00F94F13" w:rsidRPr="00F94F13" w:rsidRDefault="00F94F13" w:rsidP="00F94F13">
      <w:pPr>
        <w:pStyle w:val="c10c51"/>
        <w:jc w:val="both"/>
      </w:pPr>
      <w:r w:rsidRPr="00F94F13">
        <w:rPr>
          <w:rStyle w:val="c3"/>
        </w:rPr>
        <w:t xml:space="preserve">          Контрольная работа, в которой не раскрыто основное содержание вопросов задания или в которой имеются грубые ошибки в освещении вопроса, а также выполненная не по варианту задания,  не зачитывается и возвращается студенту с подробной рецензией для дальнейшей работы над заданием. Студент обязан устранить недостатки контрольной работы, после чего  контрольная работа должна быть возвращена в учебную часть вместе с ранее выполненной. Повторно выполненная контрольная работа должна направляться на рецензирование тому преподавателю, который проверял работу в первый раз.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Контрольная работа, выполненная не по своему</w:t>
      </w:r>
      <w:r w:rsidRPr="00F94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варианту, возвращается без проверки и зачета.</w:t>
      </w:r>
      <w:r w:rsidRPr="00F94F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F94F13" w:rsidRPr="00F94F13" w:rsidRDefault="00F94F13" w:rsidP="00F94F1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 xml:space="preserve">Студенты, не выполнившие контрольные работы или получившие за них отрицательную оценку (незачет), </w:t>
      </w:r>
      <w:r w:rsidRPr="00F94F13">
        <w:rPr>
          <w:rFonts w:ascii="Times New Roman" w:hAnsi="Times New Roman" w:cs="Times New Roman"/>
          <w:sz w:val="24"/>
          <w:szCs w:val="24"/>
          <w:u w:val="single"/>
        </w:rPr>
        <w:t>к сдаче зачета  не допускаются.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lastRenderedPageBreak/>
        <w:t>При написании и оформлении контрольных работ необходимо соблюдать следующие правила: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1. Текст печатается на стандартных листах формата А 4 с одной стороны шрифтом </w:t>
      </w:r>
      <w:r w:rsidRPr="00F94F1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94F13">
        <w:rPr>
          <w:rFonts w:ascii="Times New Roman" w:hAnsi="Times New Roman" w:cs="Times New Roman"/>
          <w:sz w:val="24"/>
          <w:szCs w:val="24"/>
        </w:rPr>
        <w:t xml:space="preserve"> размером 14 кеглей  (через 1,5 интервала),</w:t>
      </w:r>
      <w:r w:rsidRPr="00F94F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 xml:space="preserve"> сноски, таблицы (шрифт – 12, через 1 интервал), с оставлением полей: слева – </w:t>
      </w:r>
      <w:smartTag w:uri="urn:schemas-microsoft-com:office:smarttags" w:element="metricconverter">
        <w:smartTagPr>
          <w:attr w:name="ProductID" w:val="30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, сверху – </w:t>
      </w:r>
      <w:smartTag w:uri="urn:schemas-microsoft-com:office:smarttags" w:element="metricconverter">
        <w:smartTagPr>
          <w:attr w:name="ProductID" w:val="25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, снизу – </w:t>
      </w:r>
      <w:smartTag w:uri="urn:schemas-microsoft-com:office:smarttags" w:element="metricconverter">
        <w:smartTagPr>
          <w:attr w:name="ProductID" w:val="25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Расстановка переносов – автоматически, абзац – 1,25, выравнивание – по ширине без отступов.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2. В работе используется сквозная нумерация страниц, включая библиографию и приложения. На первой странице (титульном листе) номер не ставится, оглавление работы нумеруется цифрой 2. Номер страницы проставляется арабскими цифрами в правом верхнем углу страницы.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Каждая часть,  библиография, приложения начинаются с новой страницы.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3. Для контрольной работы используется титульный лист установленной формы (форма утвержденного титульного листа общая для всех контрольных работ находится в раздаточном материале)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4. Таблицы, рисунки должны иметь порядковый номер и название;  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5. Приложения должны иметь порядковый номер  (Приложение 1 и т.д.)…,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6. Объем работы от 10 до 15 страниц без приложений.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7. Завершает работу список использованных источников, который должен быть оформлен строго в соответствии с установленными правилами. 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8. В конце контрольной работы следует поставить дату выполнения контрольной работы и  свою подпись.</w:t>
      </w: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Перечень тем для контрольной работы (реферат)</w:t>
      </w: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1. Физическая культура в общественной и профессиональной подготовке студентов.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2. Здоровье, экология и спорт.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3. Здоровье и личностные качества – факторы конкурентоспособности будущего специалиста.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4. Социально-биологические основы физической культуры.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5. Профессионально-прикладная физическая культура.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6. Оздоровительно-реабилитационная физическая культура.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7. Роль физической культуры в структуре профессионального образования.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8. Физическая культура как средство сохранения и укрепления здоровья.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9. Правовые основы физической культуры и спорта в Российской Федерации.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10. Роль опорно-двигательного аппарата в физических упражнениях.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11. Энергетика мышечного сокращения.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12. Питание и физическая нагрузка.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13. Роль нервной системы в двигательных функциях.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lastRenderedPageBreak/>
        <w:t>14. Экологические факторы и их влияние на здоровье.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15. Роль физической культуры в снятии утомления.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 xml:space="preserve">16. Мышечная активность и сердечная деятельность. 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17. Наследственность и ее влияние на здоровье человека.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18. Гигиенические основы закаливания.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19. Физические упражнения и их роль в профилактике вредных привычек.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20. Роль физических упражнений в межличностных отношениях.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21. Психофизическая регуляция функций организма.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22. Оздоровительные функции релаксационных воздействий.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23. Применение малых форм физической культуры для восстановления работоспособности в режиме рабочего дня.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24. Биоритмы и работоспособность человека.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25. Основы гигиены и самоконтроля.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26. Физические качества человека.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27. Роль физического воспитания в формировании психических качеств личности.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28. Структура учебно-тренировочных занятий.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29. Самоконтроль при занятиях физическими упражнениями.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30. Возрастные особенности при занятиях физическими упражнениями.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31.Оценка функциональных возможностей организма с помощью тестирования.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32. Основы здорового образа жизни современной молодежи.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33. Средства физической культуры в регулировании работоспособности.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34. Общая физическая и спортивная подготовка в системе физического воспитания.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35. Инновационные технологи здоровьесбережения в системе образования высшей школы.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36. Особенности занятий избранным видом спорта.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37. Массовый спорт и спорт высших достижений.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38. Нетрадиционные виды физических упражнений и спорта.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39. Профессионально-прикладная физическая подготовка в системе физического воспитания студентов.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40. Современное состояние физической культуры и спорта в России.</w:t>
      </w:r>
    </w:p>
    <w:p w:rsidR="00F94F13" w:rsidRPr="00F94F13" w:rsidRDefault="00F94F13" w:rsidP="00F94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 w:val="0"/>
          <w:cap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br w:type="page"/>
      </w:r>
      <w:r w:rsidRPr="00F94F13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Основные печатные издания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1. Физическая культура: учебное пособие для среднего профессионального образования / Е.В. Конеева [и др.] ; под редакцией Е.В. Конеевой. — 2-е изд., перераб. и доп. — Москва: Издательство Юрайт, 2022. — 599 с. — (Профессиональное образование). — ISBN 978-5-534-13554-1.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2. Аллянов, Ю.Н. Физическая культура: учебник для среднего профессионального образования / Ю.Н. Аллянов, И.А. Письменский. — 3-е изд., испр. — Москва: Издательство Юрайт, 2022. — 493 с. — (Профессиональное образование). — ISBN 978-5-534-02309-1.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3. Муллер, А.Б. Физическая культура: учебник и практикум для среднего профессионального образования / А.Б. Муллер, Н.С. Дядичкина, Ю.А. Богащенко. — Москва: Издательство Юрайт, 2022. — 424 с. — (Профессиональное образование). — ISBN 978-5-534-02612-2.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4. Бурухин, С.Ф. Методика обучения физической культуре. Гимнастика: учебное пособие для среднего профессионального образования / С. Ф. Бурухин. — 3-е изд., испр. и доп. — Москва: Издательство Юрайт, 2022. — 173 с. — (Профессиональное образование). — ISBN 978-5-534-07538-0.</w:t>
      </w: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Бардамов, Г. Б. Базовая подготовка к сдаче нормативов комплекса ГТО : учебное пособие для спо / Г. Б. Бардамов, А. Г. Шаргаев, С. В. Бадлуева. — Санкт-Петербург : Лань, 2022. — 144 с. — ISBN 978-5-507-44133-4. — Текст : электронный // Лань : электронно-библиотечная система. — URL: </w:t>
      </w:r>
      <w:hyperlink r:id="rId6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https://e.lanbook.com/book/255971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 : электронный // Лань : электронно-библиотечная система. — URL: </w:t>
      </w:r>
      <w:hyperlink r:id="rId7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https://e.lanbook.com/book/295940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 : электронный // Лань : электронно-библиотечная система. — URL: </w:t>
      </w:r>
      <w:hyperlink r:id="rId8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https://e.lanbook.com/book/292841</w:t>
        </w:r>
      </w:hyperlink>
      <w:r w:rsidRPr="00F94F13">
        <w:rPr>
          <w:rFonts w:ascii="Times New Roman" w:hAnsi="Times New Roman"/>
          <w:sz w:val="24"/>
          <w:szCs w:val="24"/>
        </w:rPr>
        <w:t xml:space="preserve"> 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Журин, А. В. Волейбол. Техника игры : учебное пособие для спо / А. В. Журин. — 3-е изд., стер. — Санкт-Петербург : Лань, 2023. — 56 с. — ISBN 978-5-507-46039-7. — Текст : электронный // Лань : электронно-библиотечная система. — URL: </w:t>
      </w:r>
      <w:hyperlink r:id="rId9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https://e.lanbook.com/book/295964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 : электронный // Лань : электронно-библиотечная система. — URL: </w:t>
      </w:r>
      <w:hyperlink r:id="rId10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https://e.lanbook.com/book/292049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lastRenderedPageBreak/>
        <w:t xml:space="preserve">Садовникова, Л. А. Физическая культура для студентов, занимающихся в специальной медицинской группе : учебное пособие для спо / Л. А. Садовникова, Л. А. Садовникова. — 2-е изд., стер. — Санкт-Петербург : Лань, 2021. — 60 с. — ISBN 978-5-8114-7201-7. — Текст : электронный // Лань : электронно-библиотечная система. — URL: </w:t>
      </w:r>
      <w:hyperlink r:id="rId11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https://e.lanbook.com/book/156380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1.</w:t>
      </w:r>
      <w:r w:rsidRPr="00F94F13">
        <w:rPr>
          <w:rFonts w:ascii="Times New Roman" w:hAnsi="Times New Roman" w:cs="Times New Roman"/>
          <w:sz w:val="24"/>
          <w:szCs w:val="24"/>
        </w:rPr>
        <w:tab/>
        <w:t>Аллянов, Ю.Н. Физическая культура: учебник для среднего профессионального образования / Ю.Н. Аллянов, И.А. Письменский. — 3-е изд., испр. — Москва: Издательство Юрайт, 2022. — 493 с. — (Профессиональное образование). — ISBN 978-5-534-02309-1. — Текст: электронный // Образовательная платформа Юрайт [сайт]. — URL: https://urait.ru/bcode/471143.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2.</w:t>
      </w:r>
      <w:r w:rsidRPr="00F94F13">
        <w:rPr>
          <w:rFonts w:ascii="Times New Roman" w:hAnsi="Times New Roman" w:cs="Times New Roman"/>
          <w:sz w:val="24"/>
          <w:szCs w:val="24"/>
        </w:rPr>
        <w:tab/>
        <w:t xml:space="preserve">Бурухин, С.Ф. Методика обучения физической культуре. </w:t>
      </w:r>
      <w:r w:rsidRPr="00F94F13">
        <w:rPr>
          <w:rFonts w:ascii="Times New Roman" w:hAnsi="Times New Roman" w:cs="Times New Roman"/>
          <w:sz w:val="24"/>
          <w:szCs w:val="24"/>
        </w:rPr>
        <w:tab/>
        <w:t xml:space="preserve">Гимнастика: учебное пособие для среднего профессионального образования / С.Ф. Бурухин. — 3-е изд., испр. и доп. — Москва: Издательство Юрайт, 2022. — 173 с. — (Профессиональное образование). — ISBN 978-5-534-07538-0. — Текст: электронный // Образовательная платформа Юрайт [сайт]. — URL: https://urait.ru/bcode/471782. 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3.</w:t>
      </w:r>
      <w:r w:rsidRPr="00F94F13">
        <w:rPr>
          <w:rFonts w:ascii="Times New Roman" w:hAnsi="Times New Roman" w:cs="Times New Roman"/>
          <w:sz w:val="24"/>
          <w:szCs w:val="24"/>
        </w:rPr>
        <w:tab/>
        <w:t>Муллер, А.Б. Физическая культура: учебник и практикум для среднего профессионального образования / А.Б. Муллер, Н.С. Дядичкина, Ю.А. Богащенко. — Москва: Издательство Юрайт, 2022. — 424 с. — (Профессиональное образование). — ISBN 978-5-534-02612-2. — Текст: электронный // Образовательная платформа Юрайт [сайт]. — URL: https://urait.ru/bcode/469681.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4.</w:t>
      </w:r>
      <w:r w:rsidRPr="00F94F13">
        <w:rPr>
          <w:rFonts w:ascii="Times New Roman" w:hAnsi="Times New Roman" w:cs="Times New Roman"/>
          <w:sz w:val="24"/>
          <w:szCs w:val="24"/>
        </w:rPr>
        <w:tab/>
        <w:t xml:space="preserve">Физическая культура: учебное пособие для среднего профессионального образования / Е.В. Конеева [и др.]; под редакцией Е. В. Конеевой. — 2-е изд., перераб. и доп. — Москва: Издательство Юрайт, 2022. — 599 с. — (Профессиональное образование). — ISBN 978-5-534-13554-1. — Текст: электронный // Образовательная платформа Юрайт [сайт]. — URL: </w:t>
      </w:r>
      <w:hyperlink r:id="rId12" w:history="1">
        <w:r w:rsidRPr="00F94F13">
          <w:rPr>
            <w:rStyle w:val="a4"/>
            <w:rFonts w:ascii="Times New Roman" w:hAnsi="Times New Roman" w:cs="Times New Roman"/>
            <w:sz w:val="24"/>
            <w:szCs w:val="24"/>
          </w:rPr>
          <w:t>https://urait.ru/bcode/475342</w:t>
        </w:r>
      </w:hyperlink>
      <w:r w:rsidRPr="00F94F13">
        <w:rPr>
          <w:rFonts w:ascii="Times New Roman" w:hAnsi="Times New Roman" w:cs="Times New Roman"/>
          <w:sz w:val="24"/>
          <w:szCs w:val="24"/>
        </w:rPr>
        <w:t>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5. ЦНИТ СГАУ Форма доступа в Интернете: http://cnit.ssau.ru 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6. Образовательная платформа Юрайт https://urait.ru</w:t>
      </w:r>
    </w:p>
    <w:p w:rsidR="00F94F13" w:rsidRPr="00F94F13" w:rsidRDefault="00F94F13" w:rsidP="00F94F13">
      <w:pPr>
        <w:pStyle w:val="a3"/>
        <w:shd w:val="clear" w:color="auto" w:fill="FFFFFF"/>
        <w:jc w:val="center"/>
      </w:pPr>
    </w:p>
    <w:p w:rsidR="00F94F13" w:rsidRPr="00F94F13" w:rsidRDefault="00F94F13" w:rsidP="00F94F13">
      <w:pPr>
        <w:pStyle w:val="a3"/>
        <w:shd w:val="clear" w:color="auto" w:fill="FFFFFF"/>
      </w:pPr>
    </w:p>
    <w:p w:rsidR="00F94F13" w:rsidRPr="00F94F13" w:rsidRDefault="00F94F13">
      <w:pPr>
        <w:rPr>
          <w:rFonts w:ascii="Times New Roman" w:hAnsi="Times New Roman" w:cs="Times New Roman"/>
          <w:sz w:val="24"/>
          <w:szCs w:val="24"/>
        </w:rPr>
      </w:pPr>
    </w:p>
    <w:sectPr w:rsidR="00F94F13" w:rsidRPr="00F9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3B22"/>
    <w:multiLevelType w:val="hybridMultilevel"/>
    <w:tmpl w:val="F034BDC2"/>
    <w:lvl w:ilvl="0" w:tplc="6FA80FBC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B47EC4"/>
    <w:multiLevelType w:val="hybridMultilevel"/>
    <w:tmpl w:val="DD56A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64035C"/>
    <w:multiLevelType w:val="hybridMultilevel"/>
    <w:tmpl w:val="81E22174"/>
    <w:lvl w:ilvl="0" w:tplc="1B0C0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13"/>
    <w:rsid w:val="00160BDE"/>
    <w:rsid w:val="00512DB3"/>
    <w:rsid w:val="008B689F"/>
    <w:rsid w:val="00F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00A619-F435-40C8-BFEF-F3BBE1A3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qFormat/>
    <w:rsid w:val="00F94F13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F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F94F13"/>
    <w:pPr>
      <w:keepLines w:val="0"/>
      <w:spacing w:before="240" w:after="60" w:line="192" w:lineRule="auto"/>
      <w:ind w:firstLine="113"/>
      <w:jc w:val="center"/>
      <w:outlineLvl w:val="2"/>
    </w:pPr>
    <w:rPr>
      <w:rFonts w:ascii="Arial" w:eastAsia="Times New Roman" w:hAnsi="Arial" w:cs="Times New Roman"/>
      <w:b/>
      <w:i/>
      <w:color w:val="auto"/>
      <w:kern w:val="28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F13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F94F13"/>
    <w:pPr>
      <w:keepNext/>
      <w:spacing w:after="0" w:line="192" w:lineRule="auto"/>
      <w:ind w:firstLine="113"/>
      <w:outlineLvl w:val="5"/>
    </w:pPr>
    <w:rPr>
      <w:rFonts w:ascii="Times New Roman" w:eastAsia="Times New Roman" w:hAnsi="Times New Roman" w:cs="Times New Roman"/>
      <w:kern w:val="1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F1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4F13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4F13"/>
    <w:rPr>
      <w:rFonts w:ascii="Times New Roman" w:eastAsia="Times New Roman" w:hAnsi="Times New Roman" w:cs="Times New Roman"/>
      <w:kern w:val="16"/>
      <w:szCs w:val="20"/>
      <w:lang w:val="en-US" w:eastAsia="ru-RU"/>
    </w:rPr>
  </w:style>
  <w:style w:type="paragraph" w:styleId="a3">
    <w:name w:val="Normal (Web)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94F13"/>
    <w:rPr>
      <w:color w:val="0000FF"/>
      <w:u w:val="single"/>
    </w:rPr>
  </w:style>
  <w:style w:type="paragraph" w:customStyle="1" w:styleId="ConsPlusNonformat">
    <w:name w:val="ConsPlusNonformat"/>
    <w:rsid w:val="00F94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1"/>
    <w:qFormat/>
    <w:rsid w:val="00F94F1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F94F13"/>
  </w:style>
  <w:style w:type="paragraph" w:styleId="a7">
    <w:name w:val="No Spacing"/>
    <w:link w:val="a8"/>
    <w:uiPriority w:val="1"/>
    <w:qFormat/>
    <w:rsid w:val="00F94F1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0c27">
    <w:name w:val="c10 c27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51">
    <w:name w:val="c10 c51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4F13"/>
  </w:style>
  <w:style w:type="paragraph" w:customStyle="1" w:styleId="c6">
    <w:name w:val="c6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F94F1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4F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94F1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9">
    <w:name w:val="Title"/>
    <w:aliases w:val="Заголовок"/>
    <w:basedOn w:val="a"/>
    <w:link w:val="aa"/>
    <w:qFormat/>
    <w:rsid w:val="00F94F13"/>
    <w:pPr>
      <w:widowControl w:val="0"/>
      <w:autoSpaceDE w:val="0"/>
      <w:autoSpaceDN w:val="0"/>
      <w:spacing w:before="253" w:after="0" w:line="240" w:lineRule="auto"/>
      <w:ind w:left="1292" w:right="499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Название Знак"/>
    <w:aliases w:val="Заголовок Знак"/>
    <w:basedOn w:val="a0"/>
    <w:link w:val="a9"/>
    <w:rsid w:val="00F94F13"/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Без интервала Знак"/>
    <w:link w:val="a7"/>
    <w:uiPriority w:val="1"/>
    <w:locked/>
    <w:rsid w:val="00F94F13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928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295940" TargetMode="External"/><Relationship Id="rId12" Type="http://schemas.openxmlformats.org/officeDocument/2006/relationships/hyperlink" Target="https://urait.ru/bcode/475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255971" TargetMode="External"/><Relationship Id="rId11" Type="http://schemas.openxmlformats.org/officeDocument/2006/relationships/hyperlink" Target="https://e.lanbook.com/book/15638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.lanbook.com/book/292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959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Полуянова Ольга Георгиевна</dc:creator>
  <cp:keywords/>
  <dc:description/>
  <cp:lastModifiedBy>Полуянова Ольга Георгиевна</cp:lastModifiedBy>
  <cp:revision>2</cp:revision>
  <dcterms:created xsi:type="dcterms:W3CDTF">2024-08-08T09:07:00Z</dcterms:created>
  <dcterms:modified xsi:type="dcterms:W3CDTF">2024-08-08T09:07:00Z</dcterms:modified>
</cp:coreProperties>
</file>